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9E" w:rsidRDefault="0007749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</w:p>
    <w:p w:rsidR="0007749E" w:rsidRDefault="002B3FBA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KARTA PRÓBY HARCMISTRZYNI</w:t>
      </w:r>
    </w:p>
    <w:p w:rsidR="0007749E" w:rsidRDefault="0007749E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Druhna phm. </w:t>
      </w:r>
      <w:r>
        <w:rPr>
          <w:rFonts w:ascii="Bookman Old Style" w:eastAsia="Bookman Old Style" w:hAnsi="Bookman Old Style" w:cs="Bookman Old Style"/>
          <w:b/>
          <w:color w:val="000000"/>
        </w:rPr>
        <w:t>..............................................................................................................</w:t>
      </w: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  <w:sz w:val="24"/>
          <w:szCs w:val="24"/>
        </w:rPr>
      </w:pP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  <w:sz w:val="24"/>
          <w:szCs w:val="24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Opiekunka próby hm.</w:t>
      </w:r>
      <w:r>
        <w:rPr>
          <w:rFonts w:ascii="Bookman Old Style" w:eastAsia="Bookman Old Style" w:hAnsi="Bookman Old Style" w:cs="Bookman Old Style"/>
          <w:b/>
          <w:color w:val="000000"/>
        </w:rPr>
        <w:t>.................................................................................................</w:t>
      </w: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Telefon, e-mail opiekunki</w:t>
      </w:r>
      <w:r>
        <w:rPr>
          <w:rFonts w:ascii="Bookman Old Style" w:eastAsia="Bookman Old Style" w:hAnsi="Bookman Old Style" w:cs="Bookman Old Style"/>
          <w:b/>
          <w:color w:val="000000"/>
        </w:rPr>
        <w:t>:.......................................................................................</w:t>
      </w: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</w:rPr>
      </w:pP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tabs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I.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Informacje podstawowe o zdobywającej stopień</w:t>
      </w: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color w:val="000000"/>
          <w:sz w:val="4"/>
          <w:szCs w:val="4"/>
        </w:rPr>
      </w:pP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Style w:val="a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60"/>
        <w:gridCol w:w="5340"/>
      </w:tblGrid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Telefon i mail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Chorągiew/namiestnictwo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Data przyznania stopnia podharcmistrzyni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Data przyznania stopnia HR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Nazwa i termin kursu harcmistrzyń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Aktualnie pełnione funkcje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Data urodzenia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07749E">
        <w:trPr>
          <w:cantSplit/>
          <w:tblHeader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2B3F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Składki instruktorskie opłacone do dnia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Analizując przebieg próby harcmistrzyni w poszczególnych krokach odnieś się do wymagań z regulaminu stopni instruktorskich (w zakresie postawy, wiedzy, umiejętności i doświadczeń), weź pod uwagę cały proces stawania się harcmistrzynią - Twoje doświadczenia</w:t>
      </w:r>
      <w:r>
        <w:rPr>
          <w:rFonts w:ascii="Bookman Old Style" w:eastAsia="Bookman Old Style" w:hAnsi="Bookman Old Style" w:cs="Bookman Old Style"/>
          <w:i/>
        </w:rPr>
        <w:t xml:space="preserve"> sprzed wyboru opiekunki jako punkt wyjścia i wnioski, jakie masz dziś.</w:t>
      </w: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07749E" w:rsidRDefault="002B3FBA">
      <w:pPr>
        <w:pStyle w:val="normal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II. Życie prywatne:</w:t>
      </w:r>
    </w:p>
    <w:p w:rsidR="0007749E" w:rsidRDefault="002B3FBA">
      <w:pPr>
        <w:pStyle w:val="normal"/>
        <w:widowControl w:val="0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Poniżej przedstaw się prywatnie w kilku zdaniach w oparciu o uczciwą samoocenę. Przedstaw to, co jest dla Ciebie ważne w zakresie aktywności w życiu rodzinnym, zaw</w:t>
      </w:r>
      <w:r>
        <w:rPr>
          <w:rFonts w:ascii="Bookman Old Style" w:eastAsia="Bookman Old Style" w:hAnsi="Bookman Old Style" w:cs="Bookman Old Style"/>
          <w:i/>
        </w:rPr>
        <w:t>odowym, obywatelskim i społecznym. Jakie masz najbliższe kolejne cele życiowe?</w:t>
      </w:r>
    </w:p>
    <w:p w:rsidR="0007749E" w:rsidRDefault="0007749E">
      <w:pPr>
        <w:pStyle w:val="normal"/>
        <w:widowControl w:val="0"/>
        <w:rPr>
          <w:rFonts w:ascii="Bookman Old Style" w:eastAsia="Bookman Old Style" w:hAnsi="Bookman Old Style" w:cs="Bookman Old Style"/>
        </w:rPr>
      </w:pPr>
    </w:p>
    <w:tbl>
      <w:tblPr>
        <w:tblStyle w:val="a0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07749E">
        <w:trPr>
          <w:cantSplit/>
          <w:tblHeader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07749E" w:rsidRDefault="002B3FBA">
      <w:pPr>
        <w:pStyle w:val="normal"/>
        <w:jc w:val="both"/>
        <w:rPr>
          <w:sz w:val="26"/>
          <w:szCs w:val="26"/>
          <w:u w:val="single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III. Przebieg służby instruktorskie</w:t>
      </w:r>
      <w:r>
        <w:rPr>
          <w:rFonts w:ascii="Bookman Old Style" w:eastAsia="Bookman Old Style" w:hAnsi="Bookman Old Style" w:cs="Bookman Old Style"/>
          <w:b/>
          <w:sz w:val="26"/>
          <w:szCs w:val="26"/>
        </w:rPr>
        <w:t>j/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ścieżka harcmistrzyni:</w:t>
      </w:r>
    </w:p>
    <w:p w:rsidR="0007749E" w:rsidRDefault="0007749E">
      <w:pPr>
        <w:pStyle w:val="normal"/>
        <w:jc w:val="both"/>
        <w:rPr>
          <w:sz w:val="8"/>
          <w:szCs w:val="8"/>
          <w:u w:val="single"/>
        </w:rPr>
      </w:pPr>
    </w:p>
    <w:p w:rsidR="0007749E" w:rsidRDefault="002B3FBA">
      <w:pPr>
        <w:pStyle w:val="normal"/>
        <w:widowControl w:val="0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Opisz przebieg swojej służby instruktorskiej - od mianowania podharcmistrzynią. Odnieś się do każdego kroku ze ścieżki harcmistrzyni. Opisz, jakie działania i podejmowane funkcje prowadziły Cię w kierunku zdobycia kompetencji harcmistrzyni.</w:t>
      </w: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KROK 1</w:t>
      </w: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podejmu</w:t>
      </w:r>
      <w:r>
        <w:rPr>
          <w:rFonts w:ascii="Bookman Old Style" w:eastAsia="Bookman Old Style" w:hAnsi="Bookman Old Style" w:cs="Bookman Old Style"/>
          <w:b/>
        </w:rPr>
        <w:t xml:space="preserve">je funkcje, w których wykorzystuje kompetencje podharcmistrzyni </w:t>
      </w:r>
      <w:r>
        <w:rPr>
          <w:rFonts w:ascii="Bookman Old Style" w:eastAsia="Bookman Old Style" w:hAnsi="Bookman Old Style" w:cs="Bookman Old Style"/>
        </w:rPr>
        <w:t>(m.in. np. hufcowej, komendantki obozu, komendantki lub członkini kadry kursu, członkini kapituły HR, opiekunki prób pwd, przewodniczącej kapituły wędrowniczki, komendantki działań na polu cho</w:t>
      </w:r>
      <w:r>
        <w:rPr>
          <w:rFonts w:ascii="Bookman Old Style" w:eastAsia="Bookman Old Style" w:hAnsi="Bookman Old Style" w:cs="Bookman Old Style"/>
        </w:rPr>
        <w:t>rągwi - zloty, złazy, warsztaty) oraz kończy próbę HR, jeśli jej jeszcze nie zamknęła (a następnie osiąga zakładane na tych funkcjach cele).</w:t>
      </w: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1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07749E">
        <w:trPr>
          <w:cantSplit/>
          <w:tblHeader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KROK 2</w:t>
      </w: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poszerza perspektywę pełnionej służby instruktorskiej, podejmowanych działań o kontekst</w:t>
      </w:r>
      <w:r>
        <w:rPr>
          <w:rFonts w:ascii="Bookman Old Style" w:eastAsia="Bookman Old Style" w:hAnsi="Bookman Old Style" w:cs="Bookman Old Style"/>
        </w:rPr>
        <w:t xml:space="preserve"> (potrzeby, uwarunkowania, możliwości, wypracowane rozwiązania, skutki) </w:t>
      </w:r>
      <w:r>
        <w:rPr>
          <w:rFonts w:ascii="Bookman Old Style" w:eastAsia="Bookman Old Style" w:hAnsi="Bookman Old Style" w:cs="Bookman Old Style"/>
          <w:b/>
        </w:rPr>
        <w:t>całej chorągwi</w:t>
      </w:r>
      <w:r>
        <w:rPr>
          <w:rFonts w:ascii="Bookman Old Style" w:eastAsia="Bookman Old Style" w:hAnsi="Bookman Old Style" w:cs="Bookman Old Style"/>
        </w:rPr>
        <w:t xml:space="preserve"> (podejmując funkcje referentki, komendantki kursu, przewodniczącej kapituły HR, komendantki zlotu chorągwi, gniazda chorągwi na zlocie ogólnopolskim, członkini ogólnopol</w:t>
      </w:r>
      <w:r>
        <w:rPr>
          <w:rFonts w:ascii="Bookman Old Style" w:eastAsia="Bookman Old Style" w:hAnsi="Bookman Old Style" w:cs="Bookman Old Style"/>
        </w:rPr>
        <w:t>skiego zespołu programowego z ramienia chorągwi, kształcąc przyszłe podharcmistrzynie).</w:t>
      </w:r>
    </w:p>
    <w:p w:rsidR="0007749E" w:rsidRDefault="0007749E">
      <w:pPr>
        <w:pStyle w:val="normal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2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07749E">
        <w:trPr>
          <w:cantSplit/>
          <w:tblHeader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7749E" w:rsidRDefault="0007749E">
      <w:pPr>
        <w:pStyle w:val="normal"/>
        <w:widowControl w:val="0"/>
        <w:jc w:val="both"/>
        <w:rPr>
          <w:rFonts w:ascii="Bookman Old Style" w:eastAsia="Bookman Old Style" w:hAnsi="Bookman Old Style" w:cs="Bookman Old Style"/>
          <w:b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KROK 3</w:t>
      </w: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współtworzy życie chorągwi, </w:t>
      </w:r>
      <w:r>
        <w:rPr>
          <w:rFonts w:ascii="Bookman Old Style" w:eastAsia="Bookman Old Style" w:hAnsi="Bookman Old Style" w:cs="Bookman Old Style"/>
        </w:rPr>
        <w:t>współpracując z komendą chorągwi, pełni kluczową funkcję w chorągwi, owocem jej działania jest proces wychowawczy w gronie ins</w:t>
      </w:r>
      <w:r>
        <w:rPr>
          <w:rFonts w:ascii="Bookman Old Style" w:eastAsia="Bookman Old Style" w:hAnsi="Bookman Old Style" w:cs="Bookman Old Style"/>
        </w:rPr>
        <w:t>truktorek</w:t>
      </w:r>
      <w:r>
        <w:rPr>
          <w:rFonts w:ascii="Bookman Old Style" w:eastAsia="Bookman Old Style" w:hAnsi="Bookman Old Style" w:cs="Bookman Old Style"/>
          <w:b/>
        </w:rPr>
        <w:t>,</w:t>
      </w:r>
      <w:r>
        <w:rPr>
          <w:rFonts w:ascii="Bookman Old Style" w:eastAsia="Bookman Old Style" w:hAnsi="Bookman Old Style" w:cs="Bookman Old Style"/>
        </w:rPr>
        <w:t xml:space="preserve"> posiada specjalność instruktorską, a wiedzę z jej zakresu przekazuje innym w procesie kształcenia instruktorskiego oraz w publikacjach (na poziomie podharcmistrzyń/ w gronie ogólnopolskim)</w:t>
      </w:r>
    </w:p>
    <w:p w:rsidR="0007749E" w:rsidRDefault="0007749E">
      <w:pPr>
        <w:pStyle w:val="normal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3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07749E">
        <w:trPr>
          <w:cantSplit/>
          <w:tblHeader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7749E" w:rsidRDefault="0007749E">
      <w:pPr>
        <w:pStyle w:val="normal"/>
        <w:widowControl w:val="0"/>
        <w:jc w:val="both"/>
        <w:rPr>
          <w:rFonts w:ascii="Bookman Old Style" w:eastAsia="Bookman Old Style" w:hAnsi="Bookman Old Style" w:cs="Bookman Old Style"/>
        </w:rPr>
      </w:pPr>
    </w:p>
    <w:p w:rsidR="0007749E" w:rsidRDefault="0007749E">
      <w:pPr>
        <w:pStyle w:val="normal"/>
        <w:widowControl w:val="0"/>
        <w:jc w:val="both"/>
        <w:rPr>
          <w:rFonts w:ascii="Bookman Old Style" w:eastAsia="Bookman Old Style" w:hAnsi="Bookman Old Style" w:cs="Bookman Old Style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KROK 4</w:t>
      </w: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 xml:space="preserve">bierze udział w kursie harcmistrzyń, </w:t>
      </w:r>
      <w:r>
        <w:rPr>
          <w:rFonts w:ascii="Bookman Old Style" w:eastAsia="Bookman Old Style" w:hAnsi="Bookman Old Style" w:cs="Bookman Old Style"/>
          <w:b/>
        </w:rPr>
        <w:t>konfrontuje rzeczywistość służby w swojej chorągwi z innymi instruktorkami i chorągwiami</w:t>
      </w:r>
    </w:p>
    <w:p w:rsidR="0007749E" w:rsidRDefault="0007749E">
      <w:pPr>
        <w:pStyle w:val="normal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4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07749E">
        <w:trPr>
          <w:cantSplit/>
          <w:tblHeader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7749E" w:rsidRDefault="0007749E">
      <w:pPr>
        <w:pStyle w:val="normal"/>
        <w:widowControl w:val="0"/>
        <w:jc w:val="both"/>
        <w:rPr>
          <w:rFonts w:ascii="Bookman Old Style" w:eastAsia="Bookman Old Style" w:hAnsi="Bookman Old Style" w:cs="Bookman Old Style"/>
          <w:b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KROK 5</w:t>
      </w: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poszerza perspektywę</w:t>
      </w:r>
      <w:r>
        <w:rPr>
          <w:rFonts w:ascii="Bookman Old Style" w:eastAsia="Bookman Old Style" w:hAnsi="Bookman Old Style" w:cs="Bookman Old Style"/>
        </w:rPr>
        <w:t xml:space="preserve"> pełnionej służby instruktorskiej, podejmowanych działań </w:t>
      </w:r>
      <w:r>
        <w:rPr>
          <w:rFonts w:ascii="Bookman Old Style" w:eastAsia="Bookman Old Style" w:hAnsi="Bookman Old Style" w:cs="Bookman Old Style"/>
          <w:b/>
        </w:rPr>
        <w:t>o kontekst</w:t>
      </w:r>
      <w:r>
        <w:rPr>
          <w:rFonts w:ascii="Bookman Old Style" w:eastAsia="Bookman Old Style" w:hAnsi="Bookman Old Style" w:cs="Bookman Old Style"/>
        </w:rPr>
        <w:t xml:space="preserve"> (potrzeby, uwarunkowania, możliwości, wypracowane rozwiązania, skutki)</w:t>
      </w:r>
      <w:r>
        <w:rPr>
          <w:rFonts w:ascii="Bookman Old Style" w:eastAsia="Bookman Old Style" w:hAnsi="Bookman Old Style" w:cs="Bookman Old Style"/>
          <w:b/>
        </w:rPr>
        <w:t xml:space="preserve"> całej Organizacji i Związku</w:t>
      </w:r>
      <w:r>
        <w:rPr>
          <w:rFonts w:ascii="Bookman Old Style" w:eastAsia="Bookman Old Style" w:hAnsi="Bookman Old Style" w:cs="Bookman Old Style"/>
        </w:rPr>
        <w:t>, rozumie konsekwencje swoich decyzji i działań dla Organizacji</w:t>
      </w:r>
    </w:p>
    <w:p w:rsidR="0007749E" w:rsidRDefault="0007749E">
      <w:pPr>
        <w:pStyle w:val="normal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5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07749E">
        <w:trPr>
          <w:cantSplit/>
          <w:tblHeader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  <w:p w:rsidR="0007749E" w:rsidRDefault="0007749E">
            <w:pPr>
              <w:pStyle w:val="normal"/>
              <w:widowControl w:val="0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color w:val="000000"/>
          <w:sz w:val="16"/>
          <w:szCs w:val="16"/>
        </w:rPr>
      </w:pP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color w:val="000000"/>
          <w:sz w:val="16"/>
          <w:szCs w:val="16"/>
        </w:rPr>
      </w:pPr>
    </w:p>
    <w:p w:rsidR="0007749E" w:rsidRDefault="002B3FBA">
      <w:pPr>
        <w:pStyle w:val="normal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IV. Podsumowanie (czy jest coś, czym chciałabyś się podzielić, zaznaczyć):</w:t>
      </w:r>
    </w:p>
    <w:p w:rsidR="0007749E" w:rsidRDefault="0007749E">
      <w:pPr>
        <w:pStyle w:val="normal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tbl>
      <w:tblPr>
        <w:tblStyle w:val="a6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07749E">
        <w:trPr>
          <w:cantSplit/>
          <w:tblHeader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  <w:p w:rsidR="0007749E" w:rsidRDefault="000774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</w:tr>
    </w:tbl>
    <w:p w:rsidR="0007749E" w:rsidRDefault="0007749E">
      <w:pPr>
        <w:pStyle w:val="normal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749E" w:rsidRDefault="0007749E">
      <w:pPr>
        <w:pStyle w:val="normal"/>
        <w:widowControl w:val="0"/>
        <w:rPr>
          <w:rFonts w:ascii="Bookman Old Style" w:eastAsia="Bookman Old Style" w:hAnsi="Bookman Old Style" w:cs="Bookman Old Style"/>
        </w:rPr>
      </w:pPr>
    </w:p>
    <w:p w:rsidR="0007749E" w:rsidRDefault="002B3FBA">
      <w:pPr>
        <w:pStyle w:val="Tytu"/>
        <w:widowControl w:val="0"/>
        <w:rPr>
          <w:rFonts w:ascii="Bookman Old Style" w:eastAsia="Bookman Old Style" w:hAnsi="Bookman Old Style" w:cs="Bookman Old Style"/>
          <w:b w:val="0"/>
          <w:color w:val="000000"/>
          <w:sz w:val="20"/>
          <w:szCs w:val="20"/>
        </w:rPr>
      </w:pPr>
      <w:bookmarkStart w:id="0" w:name="_heading=h.b4vvvgjby6nr" w:colFirst="0" w:colLast="0"/>
      <w:bookmarkEnd w:id="0"/>
      <w:r>
        <w:rPr>
          <w:rFonts w:ascii="Bookman Old Style" w:eastAsia="Bookman Old Style" w:hAnsi="Bookman Old Style" w:cs="Bookman Old Style"/>
          <w:sz w:val="24"/>
          <w:szCs w:val="24"/>
        </w:rPr>
        <w:t>V. Opinia komendantki chorągwi o kandydatce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color w:val="000000"/>
          <w:sz w:val="16"/>
          <w:szCs w:val="16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</w:t>
      </w: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749E" w:rsidRDefault="002B3FBA">
      <w:pPr>
        <w:pStyle w:val="Tytu"/>
        <w:rPr>
          <w:rFonts w:ascii="Bookman Old Style" w:eastAsia="Bookman Old Style" w:hAnsi="Bookman Old Style" w:cs="Bookman Old Style"/>
          <w:sz w:val="24"/>
          <w:szCs w:val="24"/>
        </w:rPr>
      </w:pPr>
      <w:bookmarkStart w:id="1" w:name="_heading=h.3adkuzl6p09r" w:colFirst="0" w:colLast="0"/>
      <w:bookmarkEnd w:id="1"/>
      <w:r>
        <w:rPr>
          <w:rFonts w:ascii="Bookman Old Style" w:eastAsia="Bookman Old Style" w:hAnsi="Bookman Old Style" w:cs="Bookman Old Style"/>
          <w:sz w:val="24"/>
          <w:szCs w:val="24"/>
        </w:rPr>
        <w:t>VI. Opinia opiekunki stopnia o kand</w:t>
      </w:r>
      <w:r>
        <w:rPr>
          <w:rFonts w:ascii="Bookman Old Style" w:eastAsia="Bookman Old Style" w:hAnsi="Bookman Old Style" w:cs="Bookman Old Style"/>
          <w:sz w:val="24"/>
          <w:szCs w:val="24"/>
        </w:rPr>
        <w:t>ydatce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</w:t>
      </w: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</w:t>
      </w: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Tytu"/>
        <w:widowControl w:val="0"/>
        <w:rPr>
          <w:sz w:val="24"/>
          <w:szCs w:val="24"/>
        </w:rPr>
      </w:pPr>
      <w:bookmarkStart w:id="2" w:name="_heading=h.qjs39gw3db0h" w:colFirst="0" w:colLast="0"/>
      <w:bookmarkEnd w:id="2"/>
      <w:r>
        <w:rPr>
          <w:rFonts w:ascii="Bookman Old Style" w:eastAsia="Bookman Old Style" w:hAnsi="Bookman Old Style" w:cs="Bookman Old Style"/>
          <w:sz w:val="24"/>
          <w:szCs w:val="24"/>
        </w:rPr>
        <w:t>VII. Opinia naczelniczki o kandydatce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</w:t>
      </w: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</w:t>
      </w: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Dokończ zdania: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Chcę być harcmistrzynią, bo: 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…........................................................................................................................................................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</w:t>
      </w: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color w:val="000000"/>
        </w:rPr>
        <w:t>Największym wyzwaniem w próbie było dla mnie: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….......................................................................................................................................................</w:t>
      </w:r>
      <w:r>
        <w:rPr>
          <w:rFonts w:ascii="Bookman Old Style" w:eastAsia="Bookman Old Style" w:hAnsi="Bookman Old Style" w:cs="Bookman Old Style"/>
          <w:color w:val="000000"/>
        </w:rPr>
        <w:t>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2B3FB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.............................................................................................................................................................</w:t>
      </w:r>
    </w:p>
    <w:p w:rsidR="0007749E" w:rsidRDefault="0007749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:rsidR="0007749E" w:rsidRDefault="0007749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</w:rPr>
        <w:t xml:space="preserve">Data sporządzenia sprawozdania:..................................  podpis:......................................................... </w:t>
      </w:r>
      <w:r>
        <w:rPr>
          <w:color w:val="000000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</w:t>
      </w:r>
    </w:p>
    <w:p w:rsidR="0007749E" w:rsidRDefault="002B3FBA">
      <w:pPr>
        <w:pStyle w:val="normal"/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Bookman Old Style" w:eastAsia="Bookman Old Style" w:hAnsi="Bookman Old Style" w:cs="Bookman Old Style"/>
          <w:color w:val="000000"/>
        </w:rPr>
      </w:pPr>
      <w:r>
        <w:rPr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                                </w:t>
      </w:r>
    </w:p>
    <w:sectPr w:rsidR="0007749E" w:rsidSect="0007749E">
      <w:headerReference w:type="default" r:id="rId7"/>
      <w:pgSz w:w="11907" w:h="16840"/>
      <w:pgMar w:top="851" w:right="851" w:bottom="851" w:left="851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BA" w:rsidRDefault="002B3FBA" w:rsidP="00A85CB1">
      <w:pPr>
        <w:spacing w:line="240" w:lineRule="auto"/>
        <w:ind w:left="0" w:hanging="2"/>
      </w:pPr>
      <w:r>
        <w:separator/>
      </w:r>
    </w:p>
  </w:endnote>
  <w:endnote w:type="continuationSeparator" w:id="1">
    <w:p w:rsidR="002B3FBA" w:rsidRDefault="002B3FBA" w:rsidP="00A85C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c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BA" w:rsidRDefault="002B3FBA" w:rsidP="00A85CB1">
      <w:pPr>
        <w:spacing w:line="240" w:lineRule="auto"/>
        <w:ind w:left="0" w:hanging="2"/>
      </w:pPr>
      <w:r>
        <w:separator/>
      </w:r>
    </w:p>
  </w:footnote>
  <w:footnote w:type="continuationSeparator" w:id="1">
    <w:p w:rsidR="002B3FBA" w:rsidRDefault="002B3FBA" w:rsidP="00A85C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9E" w:rsidRDefault="002B3FB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ncun" w:eastAsia="Cancun" w:hAnsi="Cancun" w:cs="Cancun"/>
        <w:color w:val="000000"/>
        <w:sz w:val="24"/>
        <w:szCs w:val="24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-24129</wp:posOffset>
            </wp:positionV>
            <wp:extent cx="987425" cy="1177925"/>
            <wp:wrapNone/>
            <wp:docPr id="1030" name=""/>
            <a:graphic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87425" cy="1177925"/>
                    </a:xfrm>
                    <a:prstGeom prst="rect"/>
                    <a:solidFill>
                      <a:srgbClr val="FFFFFF"/>
                    </a:solidFill>
                    <a:ln cap="flat" cmpd="sng" w="9525" algn="ctr">
                      <a:noFill/>
                      <a:miter lim="800000"/>
                      <a:headEnd/>
                      <a:tailEnd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pStyle w:val="Normalny"/>
                          <w:suppressAutoHyphens w:val="1"/>
                          <w:spacing w:line="1" w:lineRule="atLeast"/>
                          <w:ind w:leftChars="-1" w:rightChars="0" w:firstLineChars="-1"/>
                          <w:textDirection w:val="btLr"/>
                          <w:textAlignment w:val="top"/>
                          <w:outlineLvl w:val="0"/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pPr>
                        <w:r w:rsidDel="000000-1" w:rsidR="16537164" w:rsidRPr="000000-1"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 w:val="pl-PL"/>
                            <w:specVanish w:val="1"/>
                          </w:rPr>
                          <w:drawing>
                            <wp:inline distB="0" distT="0" distL="114300" distR="114300">
                              <wp:extent cx="805180" cy="1086485"/>
                              <wp:effectExtent b="0" l="0" r="0" t="0"/>
                              <wp:docPr id="1029" name="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29" name="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clr">
                                      <a:xfrm>
                                        <a:ext cx="805180" cy="1086485"/>
                                      </a:xfrm>
                                      <a:prstGeom prst="rect">
                                        <a:avLst/>
                                      </a:prstGeom>
                                      <a:ln cap="rnd" cmpd="sng" w="9525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-1" w:rsidR="16537164" w:rsidRPr="000000-1"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pStyle w:val="Normalny"/>
                          <w:suppressAutoHyphens w:val="1"/>
                          <w:spacing w:line="1" w:lineRule="atLeast"/>
                          <w:ind w:leftChars="-1" w:rightChars="0" w:firstLineChars="-1"/>
                          <w:textDirection w:val="btLr"/>
                          <w:textAlignment w:val="top"/>
                          <w:outlineLvl w:val="0"/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pPr>
                        <w:r w:rsidDel="000000-1" w:rsidR="16537164" w:rsidRPr="000000-1">
                          <w:rPr>
                            <w:w w:val="100"/>
                            <w:position w:val="-1"/>
                            <w:effect w:val="none"/>
                            <w:vertAlign w:val="baseline"/>
                            <w:cs w:val="0"/>
                            <w:em w:val="none"/>
                            <w:lang/>
                          </w:rPr>
                        </w:r>
                      </w:p>
                    </w:txbxContent>
                  </wps:txbx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-24129</wp:posOffset>
              </wp:positionV>
              <wp:extent cx="987425" cy="1177925"/>
              <wp:effectExtent l="0" t="0" r="0" b="0"/>
              <wp:wrapNone/>
              <wp:docPr id="1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7425" cy="11779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1068705</wp:posOffset>
          </wp:positionH>
          <wp:positionV relativeFrom="paragraph">
            <wp:posOffset>90170</wp:posOffset>
          </wp:positionV>
          <wp:extent cx="5012055" cy="322580"/>
          <wp:effectExtent l="0" t="0" r="0" b="0"/>
          <wp:wrapNone/>
          <wp:docPr id="10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2055" cy="32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7749E" w:rsidRDefault="0007749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ncun" w:eastAsia="Cancun" w:hAnsi="Cancun" w:cs="Cancun"/>
        <w:color w:val="000000"/>
        <w:sz w:val="16"/>
        <w:szCs w:val="16"/>
      </w:rPr>
    </w:pPr>
  </w:p>
  <w:p w:rsidR="0007749E" w:rsidRDefault="0007749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ncun" w:eastAsia="Cancun" w:hAnsi="Cancun" w:cs="Cancun"/>
        <w:color w:val="000000"/>
        <w:sz w:val="16"/>
        <w:szCs w:val="16"/>
      </w:rPr>
    </w:pPr>
  </w:p>
  <w:p w:rsidR="0007749E" w:rsidRDefault="0007749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ncun" w:eastAsia="Cancun" w:hAnsi="Cancun" w:cs="Cancun"/>
        <w:color w:val="000000"/>
        <w:sz w:val="12"/>
        <w:szCs w:val="12"/>
      </w:rPr>
    </w:pPr>
  </w:p>
  <w:p w:rsidR="0007749E" w:rsidRDefault="002B3FB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ncun" w:eastAsia="Cancun" w:hAnsi="Cancun" w:cs="Cancun"/>
        <w:color w:val="000000"/>
        <w:sz w:val="16"/>
        <w:szCs w:val="16"/>
      </w:rPr>
    </w:pPr>
    <w:r>
      <w:rPr>
        <w:rFonts w:ascii="Cancun" w:eastAsia="Cancun" w:hAnsi="Cancun" w:cs="Cancun"/>
        <w:b/>
        <w:color w:val="000000"/>
        <w:sz w:val="36"/>
        <w:szCs w:val="36"/>
      </w:rPr>
      <w:t>ORGANIZACJA HARCEREK</w:t>
    </w:r>
  </w:p>
  <w:p w:rsidR="0007749E" w:rsidRDefault="002B3FB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rFonts w:ascii="Cancun" w:eastAsia="Cancun" w:hAnsi="Cancun" w:cs="Cancun"/>
        <w:b/>
        <w:color w:val="000000"/>
        <w:sz w:val="36"/>
        <w:szCs w:val="36"/>
      </w:rPr>
      <w:t>Komisja Harcmistrzyń</w:t>
    </w:r>
  </w:p>
  <w:p w:rsidR="0007749E" w:rsidRDefault="0007749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  <w:p w:rsidR="0007749E" w:rsidRDefault="002B3FB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422400" cy="233680"/>
          <wp:effectExtent l="0" t="0" r="0" b="0"/>
          <wp:docPr id="103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2400" cy="233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drawing>
        <wp:inline distT="0" distB="0" distL="114300" distR="114300">
          <wp:extent cx="1663700" cy="233680"/>
          <wp:effectExtent l="0" t="0" r="0" b="0"/>
          <wp:docPr id="103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3700" cy="233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drawing>
        <wp:inline distT="0" distB="0" distL="114300" distR="114300">
          <wp:extent cx="1517813" cy="238125"/>
          <wp:effectExtent l="0" t="0" r="0" b="0"/>
          <wp:docPr id="103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813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drawing>
        <wp:inline distT="0" distB="0" distL="114300" distR="114300">
          <wp:extent cx="1379700" cy="238125"/>
          <wp:effectExtent l="0" t="0" r="0" b="0"/>
          <wp:docPr id="103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700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7749E" w:rsidRDefault="0007749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49E"/>
    <w:rsid w:val="0007749E"/>
    <w:rsid w:val="002B3FBA"/>
    <w:rsid w:val="00A8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hidden/>
    <w:qFormat/>
    <w:rsid w:val="0007749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Nagwek1">
    <w:name w:val="heading 1"/>
    <w:basedOn w:val="Normalny"/>
    <w:next w:val="Normalny"/>
    <w:autoRedefine/>
    <w:hidden/>
    <w:qFormat/>
    <w:rsid w:val="0007749E"/>
    <w:pPr>
      <w:keepNext/>
      <w:widowControl w:val="0"/>
      <w:jc w:val="center"/>
    </w:pPr>
    <w:rPr>
      <w:b/>
      <w:lang w:val="pl-PL"/>
    </w:rPr>
  </w:style>
  <w:style w:type="paragraph" w:styleId="Nagwek2">
    <w:name w:val="heading 2"/>
    <w:basedOn w:val="Normalny"/>
    <w:next w:val="Normalny"/>
    <w:autoRedefine/>
    <w:hidden/>
    <w:qFormat/>
    <w:rsid w:val="0007749E"/>
    <w:pPr>
      <w:keepNext/>
      <w:jc w:val="center"/>
      <w:outlineLvl w:val="1"/>
    </w:pPr>
    <w:rPr>
      <w:sz w:val="28"/>
      <w:lang w:val="pl-PL"/>
    </w:rPr>
  </w:style>
  <w:style w:type="paragraph" w:styleId="Nagwek3">
    <w:name w:val="heading 3"/>
    <w:basedOn w:val="Normalny"/>
    <w:next w:val="Normalny"/>
    <w:autoRedefine/>
    <w:hidden/>
    <w:qFormat/>
    <w:rsid w:val="0007749E"/>
    <w:pPr>
      <w:keepNext/>
      <w:jc w:val="center"/>
      <w:outlineLvl w:val="2"/>
    </w:pPr>
    <w:rPr>
      <w:b/>
      <w:bCs/>
      <w:u w:val="single"/>
      <w:lang w:val="pl-PL"/>
    </w:rPr>
  </w:style>
  <w:style w:type="paragraph" w:styleId="Nagwek4">
    <w:name w:val="heading 4"/>
    <w:basedOn w:val="Normalny"/>
    <w:next w:val="Normalny"/>
    <w:autoRedefine/>
    <w:hidden/>
    <w:qFormat/>
    <w:rsid w:val="0007749E"/>
    <w:pPr>
      <w:keepNext/>
      <w:spacing w:line="360" w:lineRule="auto"/>
      <w:outlineLvl w:val="3"/>
    </w:pPr>
    <w:rPr>
      <w:sz w:val="28"/>
      <w:lang w:val="pl-PL"/>
    </w:rPr>
  </w:style>
  <w:style w:type="paragraph" w:styleId="Nagwek5">
    <w:name w:val="heading 5"/>
    <w:basedOn w:val="Normalny"/>
    <w:next w:val="Normalny"/>
    <w:autoRedefine/>
    <w:hidden/>
    <w:qFormat/>
    <w:rsid w:val="0007749E"/>
    <w:pPr>
      <w:keepNext/>
      <w:jc w:val="right"/>
      <w:outlineLvl w:val="4"/>
    </w:pPr>
    <w:rPr>
      <w:sz w:val="28"/>
      <w:lang w:val="pl-PL"/>
    </w:rPr>
  </w:style>
  <w:style w:type="paragraph" w:styleId="Nagwek6">
    <w:name w:val="heading 6"/>
    <w:basedOn w:val="normal"/>
    <w:next w:val="normal"/>
    <w:rsid w:val="0007749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7749E"/>
  </w:style>
  <w:style w:type="table" w:customStyle="1" w:styleId="TableNormal">
    <w:name w:val="Table Normal"/>
    <w:rsid w:val="0007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7749E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07749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07749E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autoRedefine/>
    <w:hidden/>
    <w:qFormat/>
    <w:rsid w:val="0007749E"/>
    <w:pPr>
      <w:widowControl w:val="0"/>
    </w:pPr>
    <w:rPr>
      <w:rFonts w:ascii="Bookman Old Style" w:hAnsi="Bookman Old Style"/>
      <w:i/>
      <w:sz w:val="16"/>
      <w:lang w:val="pl-PL"/>
    </w:rPr>
  </w:style>
  <w:style w:type="paragraph" w:styleId="Tekstdymka">
    <w:name w:val="Balloon Text"/>
    <w:basedOn w:val="Normalny"/>
    <w:autoRedefine/>
    <w:hidden/>
    <w:qFormat/>
    <w:rsid w:val="0007749E"/>
    <w:rPr>
      <w:rFonts w:ascii="Tahoma" w:hAnsi="Tahoma" w:cs="Tahoma"/>
      <w:sz w:val="16"/>
      <w:szCs w:val="16"/>
    </w:rPr>
  </w:style>
  <w:style w:type="character" w:styleId="Odwoaniedokomentarza">
    <w:name w:val="annotation reference"/>
    <w:autoRedefine/>
    <w:hidden/>
    <w:qFormat/>
    <w:rsid w:val="0007749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autoRedefine/>
    <w:hidden/>
    <w:qFormat/>
    <w:rsid w:val="00077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autoRedefine/>
    <w:hidden/>
    <w:qFormat/>
    <w:rsid w:val="0007749E"/>
    <w:rPr>
      <w:b/>
      <w:bCs/>
    </w:rPr>
  </w:style>
  <w:style w:type="paragraph" w:styleId="Podtytu">
    <w:name w:val="Subtitle"/>
    <w:basedOn w:val="normal"/>
    <w:next w:val="normal"/>
    <w:rsid w:val="000774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774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1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7uokMb8DVao1bn/HAD0H74RkAQ==">AMUW2mVQQk1M3fZ6+SP1l6mVHcG00E3SbQ/hBGfD3ifvF7GmLESQ6gdQiWIsC4/8/syTGRGZZ1X1dLf3C7BA1k800sHTVmbcIGFd1KAeA/W7MfjAlHrUVGFBARfox3QhdSj0QS8yrKTQvtI/vddNbl527Ce5uj7c/1u4S6otgt6QHnCvEHvt7ovm+YV4NAYUHTQnkkFurVE/TFBsB05UuYSt66DCIeFDMgD7VSOhsS5PmZPa5RKl6ZPPqBhJivzMnVKcogDJw/cLiqfnJcIznafRHbKfUmHygKUGoXlfbni/BMND4/yyfNfFBO6tTVq7+ynq2za17Yhn8f5qBokppn/VetMolFpSL2+svr/fSmn0RFvBmu/s/y1EHwhjuH0OQv9QVhv3GJiEihZEGUp4Ukn/rp3infpd6Q8HoXNbeA9Lln1mv/yb++kqSAII65ZSCQBK2PgHaLMyuZd+E7feSK/dXta+qnPjn6zNYie/mDFHCmMDaVmVYyRkQdi41rX5cbL8d+/IFfspcAhKD6UqT+0SN9hxrPZnoLM+AXXtxViCCnFY0/44M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Koperwas</dc:creator>
  <cp:lastModifiedBy>Użytkownik</cp:lastModifiedBy>
  <cp:revision>2</cp:revision>
  <dcterms:created xsi:type="dcterms:W3CDTF">2022-11-04T17:51:00Z</dcterms:created>
  <dcterms:modified xsi:type="dcterms:W3CDTF">2022-11-04T17:51:00Z</dcterms:modified>
</cp:coreProperties>
</file>